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65" w:rsidRDefault="001A7965" w:rsidP="001A7965">
      <w:pPr>
        <w:rPr>
          <w:rStyle w:val="markedcontent"/>
          <w:rFonts w:ascii="Arial" w:hAnsi="Arial" w:cs="Arial"/>
          <w:sz w:val="14"/>
          <w:szCs w:val="12"/>
        </w:rPr>
      </w:pPr>
      <w:r w:rsidRPr="001A7965">
        <w:rPr>
          <w:rStyle w:val="markedcontent"/>
          <w:rFonts w:ascii="Arial" w:hAnsi="Arial" w:cs="Arial"/>
          <w:sz w:val="14"/>
          <w:szCs w:val="12"/>
        </w:rPr>
        <w:t>ZSP Ś.261.1.</w:t>
      </w:r>
      <w:r>
        <w:rPr>
          <w:rStyle w:val="markedcontent"/>
          <w:rFonts w:ascii="Arial" w:hAnsi="Arial" w:cs="Arial"/>
          <w:sz w:val="14"/>
          <w:szCs w:val="12"/>
        </w:rPr>
        <w:t>4.</w:t>
      </w:r>
      <w:r w:rsidRPr="001A7965">
        <w:rPr>
          <w:rStyle w:val="markedcontent"/>
          <w:rFonts w:ascii="Arial" w:hAnsi="Arial" w:cs="Arial"/>
          <w:sz w:val="14"/>
          <w:szCs w:val="12"/>
        </w:rPr>
        <w:t xml:space="preserve">2022 </w:t>
      </w:r>
      <w:r>
        <w:rPr>
          <w:rStyle w:val="markedcontent"/>
          <w:rFonts w:ascii="Arial" w:hAnsi="Arial" w:cs="Arial"/>
          <w:sz w:val="14"/>
          <w:szCs w:val="12"/>
        </w:rPr>
        <w:tab/>
      </w:r>
      <w:r>
        <w:rPr>
          <w:rStyle w:val="markedcontent"/>
          <w:rFonts w:ascii="Arial" w:hAnsi="Arial" w:cs="Arial"/>
          <w:sz w:val="14"/>
          <w:szCs w:val="12"/>
        </w:rPr>
        <w:tab/>
      </w:r>
      <w:r>
        <w:rPr>
          <w:rStyle w:val="markedcontent"/>
          <w:rFonts w:ascii="Arial" w:hAnsi="Arial" w:cs="Arial"/>
          <w:sz w:val="14"/>
          <w:szCs w:val="12"/>
        </w:rPr>
        <w:tab/>
      </w:r>
      <w:r>
        <w:rPr>
          <w:rStyle w:val="markedcontent"/>
          <w:rFonts w:ascii="Arial" w:hAnsi="Arial" w:cs="Arial"/>
          <w:sz w:val="14"/>
          <w:szCs w:val="12"/>
        </w:rPr>
        <w:tab/>
      </w:r>
      <w:r>
        <w:rPr>
          <w:rStyle w:val="markedcontent"/>
          <w:rFonts w:ascii="Arial" w:hAnsi="Arial" w:cs="Arial"/>
          <w:sz w:val="14"/>
          <w:szCs w:val="12"/>
        </w:rPr>
        <w:tab/>
      </w:r>
      <w:r>
        <w:rPr>
          <w:rStyle w:val="markedcontent"/>
          <w:rFonts w:ascii="Arial" w:hAnsi="Arial" w:cs="Arial"/>
          <w:sz w:val="14"/>
          <w:szCs w:val="12"/>
        </w:rPr>
        <w:tab/>
      </w:r>
      <w:r>
        <w:rPr>
          <w:rStyle w:val="markedcontent"/>
          <w:rFonts w:ascii="Arial" w:hAnsi="Arial" w:cs="Arial"/>
          <w:sz w:val="14"/>
          <w:szCs w:val="12"/>
        </w:rPr>
        <w:tab/>
      </w:r>
      <w:r>
        <w:rPr>
          <w:rStyle w:val="markedcontent"/>
          <w:rFonts w:ascii="Arial" w:hAnsi="Arial" w:cs="Arial"/>
          <w:sz w:val="14"/>
          <w:szCs w:val="12"/>
        </w:rPr>
        <w:tab/>
      </w:r>
      <w:r>
        <w:rPr>
          <w:rStyle w:val="markedcontent"/>
          <w:rFonts w:ascii="Arial" w:hAnsi="Arial" w:cs="Arial"/>
          <w:sz w:val="14"/>
          <w:szCs w:val="12"/>
        </w:rPr>
        <w:tab/>
        <w:t xml:space="preserve">     Świętno, 19.07.2022 r.</w:t>
      </w:r>
    </w:p>
    <w:p w:rsidR="001A7965" w:rsidRDefault="001A7965" w:rsidP="001A7965">
      <w:pPr>
        <w:jc w:val="center"/>
        <w:rPr>
          <w:rStyle w:val="markedcontent"/>
          <w:rFonts w:ascii="Arial" w:hAnsi="Arial" w:cs="Arial"/>
          <w:sz w:val="14"/>
          <w:szCs w:val="12"/>
        </w:rPr>
      </w:pPr>
    </w:p>
    <w:p w:rsidR="00C46533" w:rsidRDefault="001A7965" w:rsidP="001A7965">
      <w:pPr>
        <w:jc w:val="center"/>
        <w:rPr>
          <w:rStyle w:val="markedcontent"/>
          <w:rFonts w:ascii="Arial" w:hAnsi="Arial" w:cs="Arial"/>
          <w:sz w:val="14"/>
          <w:szCs w:val="12"/>
        </w:rPr>
      </w:pPr>
      <w:r w:rsidRPr="001A7965">
        <w:rPr>
          <w:rStyle w:val="markedcontent"/>
          <w:rFonts w:ascii="Arial" w:hAnsi="Arial" w:cs="Arial"/>
          <w:sz w:val="14"/>
          <w:szCs w:val="12"/>
        </w:rPr>
        <w:t>INFORMACJA</w:t>
      </w:r>
      <w:r w:rsidRPr="001A7965">
        <w:rPr>
          <w:sz w:val="24"/>
        </w:rPr>
        <w:br/>
      </w:r>
      <w:r w:rsidRPr="001A7965">
        <w:rPr>
          <w:rStyle w:val="markedcontent"/>
          <w:rFonts w:ascii="Arial" w:hAnsi="Arial" w:cs="Arial"/>
          <w:sz w:val="14"/>
          <w:szCs w:val="12"/>
        </w:rPr>
        <w:t>O UNIEWAŻNIENIU POSTĘPOWANIA</w:t>
      </w:r>
    </w:p>
    <w:p w:rsidR="001A7965" w:rsidRDefault="001A7965" w:rsidP="001A7965">
      <w:pPr>
        <w:jc w:val="center"/>
        <w:rPr>
          <w:rStyle w:val="markedcontent"/>
          <w:rFonts w:ascii="Arial" w:hAnsi="Arial" w:cs="Arial"/>
          <w:sz w:val="14"/>
          <w:szCs w:val="12"/>
        </w:rPr>
      </w:pPr>
    </w:p>
    <w:p w:rsidR="001A7965" w:rsidRDefault="001A7965" w:rsidP="001A7965">
      <w:pPr>
        <w:rPr>
          <w:rStyle w:val="markedcontent"/>
          <w:rFonts w:ascii="Arial" w:hAnsi="Arial" w:cs="Arial"/>
          <w:sz w:val="14"/>
          <w:szCs w:val="12"/>
        </w:rPr>
      </w:pPr>
      <w:r>
        <w:rPr>
          <w:rStyle w:val="markedcontent"/>
          <w:rFonts w:ascii="Arial" w:hAnsi="Arial" w:cs="Arial"/>
          <w:sz w:val="14"/>
          <w:szCs w:val="12"/>
        </w:rPr>
        <w:tab/>
        <w:t xml:space="preserve">W związku z brakiem złożonych ofert do zadania pod nazwą: </w:t>
      </w:r>
      <w:r w:rsidRPr="001A7965">
        <w:rPr>
          <w:rStyle w:val="markedcontent"/>
          <w:rFonts w:ascii="Arial" w:hAnsi="Arial" w:cs="Arial"/>
          <w:sz w:val="14"/>
          <w:szCs w:val="12"/>
        </w:rPr>
        <w:t>Dostawa gazu propan do celów grzewczych dla Zespołu Sz</w:t>
      </w:r>
      <w:r>
        <w:rPr>
          <w:rStyle w:val="markedcontent"/>
          <w:rFonts w:ascii="Arial" w:hAnsi="Arial" w:cs="Arial"/>
          <w:sz w:val="14"/>
          <w:szCs w:val="12"/>
        </w:rPr>
        <w:t xml:space="preserve">kolno-Przedszkolnego w Świętnie, postępowanie </w:t>
      </w:r>
      <w:r w:rsidRPr="001A7965">
        <w:rPr>
          <w:rStyle w:val="markedcontent"/>
          <w:rFonts w:ascii="Arial" w:hAnsi="Arial" w:cs="Arial"/>
          <w:sz w:val="14"/>
          <w:szCs w:val="12"/>
        </w:rPr>
        <w:t xml:space="preserve">o udzielenie zamówienia publicznego w trybie podstawowym bez negocjacji na podstawie </w:t>
      </w:r>
      <w:r>
        <w:rPr>
          <w:rStyle w:val="markedcontent"/>
          <w:rFonts w:ascii="Arial" w:hAnsi="Arial" w:cs="Arial"/>
          <w:sz w:val="14"/>
          <w:szCs w:val="12"/>
        </w:rPr>
        <w:br/>
      </w:r>
      <w:r w:rsidRPr="001A7965">
        <w:rPr>
          <w:rStyle w:val="markedcontent"/>
          <w:rFonts w:ascii="Arial" w:hAnsi="Arial" w:cs="Arial"/>
          <w:sz w:val="14"/>
          <w:szCs w:val="12"/>
        </w:rPr>
        <w:t>art. 275 pkt. 1</w:t>
      </w:r>
      <w:r>
        <w:rPr>
          <w:rStyle w:val="markedcontent"/>
          <w:rFonts w:ascii="Arial" w:hAnsi="Arial" w:cs="Arial"/>
          <w:sz w:val="14"/>
          <w:szCs w:val="12"/>
        </w:rPr>
        <w:t xml:space="preserve"> unieważnia się na podstawie art. 255 pkt. 1. prawa zamówień publicznych.</w:t>
      </w:r>
    </w:p>
    <w:p w:rsidR="001A7965" w:rsidRPr="001A7965" w:rsidRDefault="001A7965" w:rsidP="001A7965">
      <w:pPr>
        <w:rPr>
          <w:sz w:val="24"/>
        </w:rPr>
      </w:pPr>
    </w:p>
    <w:sectPr w:rsidR="001A7965" w:rsidRPr="001A7965" w:rsidSect="00C4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1A7965"/>
    <w:rsid w:val="001A7965"/>
    <w:rsid w:val="00C4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A7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2022-07-19T09:27:00Z</dcterms:created>
  <dcterms:modified xsi:type="dcterms:W3CDTF">2022-07-19T09:27:00Z</dcterms:modified>
</cp:coreProperties>
</file>